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3E9A4605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8A2FAE">
        <w:rPr>
          <w:rFonts w:ascii="Calibri" w:hAnsi="Calibri"/>
          <w:b/>
          <w:sz w:val="24"/>
        </w:rPr>
        <w:t>6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54CEA58B" w14:textId="4A6A3168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8A2FAE">
        <w:rPr>
          <w:rFonts w:cs="Arial"/>
          <w:b/>
          <w:sz w:val="24"/>
        </w:rPr>
        <w:t>Hluboko mrazící box</w:t>
      </w:r>
      <w:r w:rsidRPr="005508C9">
        <w:rPr>
          <w:rFonts w:cs="Arial"/>
          <w:b/>
          <w:sz w:val="24"/>
        </w:rPr>
        <w:t xml:space="preserve">      </w:t>
      </w:r>
    </w:p>
    <w:p w14:paraId="16B1AE1A" w14:textId="7777777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3970C9E7" w14:textId="39457918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8A2FAE">
        <w:rPr>
          <w:rFonts w:cs="Arial"/>
          <w:sz w:val="24"/>
        </w:rPr>
        <w:t>6</w:t>
      </w: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8B7D7F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6E7FE2CA" w:rsidR="00344E00" w:rsidRDefault="00344E00" w:rsidP="008B7D7F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 w:rsidR="00B277ED">
        <w:rPr>
          <w:szCs w:val="20"/>
        </w:rPr>
        <w:t> </w:t>
      </w:r>
      <w:r w:rsidRPr="001027CB">
        <w:rPr>
          <w:szCs w:val="20"/>
        </w:rPr>
        <w:t>diagnostické využití. Technické parametry označené jako minimální nebo maximální musí být dodrženy bez možnosti uplatnit toleranci.</w:t>
      </w:r>
    </w:p>
    <w:p w14:paraId="4A24B2F2" w14:textId="309B0C65" w:rsidR="00344E00" w:rsidRPr="001027CB" w:rsidRDefault="00344E00" w:rsidP="008B7D7F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 w:rsidR="00B277ED"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8B7D7F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0E855C6B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2D3730F7" w14:textId="395E4122" w:rsidR="004D2320" w:rsidRDefault="004D2320" w:rsidP="00344E0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D2320" w14:paraId="60475440" w14:textId="77777777" w:rsidTr="00B277E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A086CEB" w14:textId="6E8D3C04" w:rsidR="004D2320" w:rsidRPr="00D008FB" w:rsidRDefault="00B277ED" w:rsidP="00B277E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ks </w:t>
            </w:r>
            <w:r w:rsidR="008A2FAE">
              <w:rPr>
                <w:b/>
                <w:bCs/>
                <w:szCs w:val="20"/>
              </w:rPr>
              <w:t>Hluboko mrazící box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1134"/>
        <w:gridCol w:w="1134"/>
        <w:gridCol w:w="2835"/>
      </w:tblGrid>
      <w:tr w:rsidR="00124470" w14:paraId="0FD5F164" w14:textId="7C91EF35" w:rsidTr="00B277ED">
        <w:trPr>
          <w:trHeight w:val="34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456504BF" w:rsidR="00124470" w:rsidRDefault="00B277ED" w:rsidP="00BD21AF">
            <w:r>
              <w:rPr>
                <w:b/>
              </w:rPr>
              <w:t>S</w:t>
            </w:r>
            <w:r w:rsidR="00124470">
              <w:rPr>
                <w:b/>
              </w:rPr>
              <w:t>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4A70CB" w14:textId="34EB9AD3" w:rsidR="00124470" w:rsidRDefault="00124470" w:rsidP="00BD21AF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92C489" w14:textId="6B500E6E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877010" w14:paraId="3559D611" w14:textId="5C2A29EE" w:rsidTr="00B277ED">
        <w:trPr>
          <w:trHeight w:val="50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4F73F83D" w:rsidR="00877010" w:rsidRPr="002C6577" w:rsidRDefault="008A2FAE" w:rsidP="00B277ED">
            <w:pPr>
              <w:spacing w:line="276" w:lineRule="auto"/>
              <w:rPr>
                <w:rFonts w:cs="Arial"/>
                <w:sz w:val="18"/>
                <w:szCs w:val="18"/>
              </w:rPr>
            </w:pPr>
            <w:proofErr w:type="spellStart"/>
            <w:r w:rsidRPr="001376CB">
              <w:t>Hlubokomrazicí</w:t>
            </w:r>
            <w:proofErr w:type="spellEnd"/>
            <w:r w:rsidRPr="001376CB">
              <w:t xml:space="preserve"> box </w:t>
            </w:r>
            <w:r>
              <w:t xml:space="preserve">skříňového typu, s možností umístění na stůl a </w:t>
            </w:r>
            <w:r w:rsidRPr="001376CB">
              <w:t xml:space="preserve">s nízkou hlučností a </w:t>
            </w:r>
            <w:r>
              <w:t xml:space="preserve">nízkou </w:t>
            </w:r>
            <w:r w:rsidRPr="001376CB">
              <w:t>spotřebou energie</w:t>
            </w:r>
            <w:r w:rsidR="00B277ED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6EF04" w14:textId="7F59C7B0" w:rsidR="00877010" w:rsidRDefault="00877010" w:rsidP="00B277E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A44" w14:textId="63BA5B9F" w:rsidR="00877010" w:rsidRDefault="00877010" w:rsidP="00B277ED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7681A" w14:textId="77777777" w:rsidR="00877010" w:rsidRPr="00BB7702" w:rsidRDefault="00877010" w:rsidP="00B277ED">
            <w:pPr>
              <w:jc w:val="center"/>
              <w:rPr>
                <w:color w:val="FF0000"/>
              </w:rPr>
            </w:pPr>
          </w:p>
        </w:tc>
      </w:tr>
      <w:tr w:rsidR="008A2FAE" w14:paraId="765AE9D3" w14:textId="438182B7" w:rsidTr="00B277ED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18663B8B" w:rsidR="008A2FAE" w:rsidRPr="002C6577" w:rsidRDefault="00B277ED" w:rsidP="00B277ED">
            <w:pPr>
              <w:rPr>
                <w:rFonts w:cs="Arial"/>
                <w:sz w:val="18"/>
                <w:szCs w:val="18"/>
              </w:rPr>
            </w:pPr>
            <w:r>
              <w:t>V</w:t>
            </w:r>
            <w:r w:rsidR="008A2FAE" w:rsidRPr="00C16A93">
              <w:t xml:space="preserve">nitřní </w:t>
            </w:r>
            <w:r w:rsidR="008A2FAE">
              <w:t xml:space="preserve">užitný </w:t>
            </w:r>
            <w:r w:rsidR="008A2FAE" w:rsidRPr="00C16A93">
              <w:t xml:space="preserve">objem min. </w:t>
            </w:r>
            <w:r w:rsidR="008A2FAE">
              <w:t>35</w:t>
            </w:r>
            <w:r w:rsidR="008A2FAE" w:rsidRPr="00C16A93">
              <w:t xml:space="preserve"> l</w:t>
            </w:r>
            <w:r w:rsidR="008A2FAE">
              <w:t xml:space="preserve"> / max. 50 l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7B1AC" w14:textId="0D228BC2" w:rsidR="008A2FAE" w:rsidRPr="002E2597" w:rsidRDefault="008A2FAE" w:rsidP="00B277ED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E4A2" w14:textId="324E9E7A" w:rsidR="008A2FAE" w:rsidRDefault="008A2FAE" w:rsidP="00B277ED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07514" w14:textId="77777777" w:rsidR="008A2FAE" w:rsidRPr="00BB7702" w:rsidRDefault="008A2FAE" w:rsidP="00B277ED">
            <w:pPr>
              <w:jc w:val="center"/>
              <w:rPr>
                <w:color w:val="FF0000"/>
              </w:rPr>
            </w:pPr>
          </w:p>
        </w:tc>
      </w:tr>
      <w:tr w:rsidR="008A2FAE" w14:paraId="7DF0E3A2" w14:textId="0D186EDD" w:rsidTr="00B277ED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25EC6" w14:textId="42F0A99D" w:rsidR="008A2FAE" w:rsidRPr="002C6577" w:rsidRDefault="00B277ED" w:rsidP="00B277ED">
            <w:pPr>
              <w:rPr>
                <w:rFonts w:cs="Arial"/>
                <w:sz w:val="18"/>
                <w:szCs w:val="18"/>
              </w:rPr>
            </w:pPr>
            <w:r>
              <w:t>Z</w:t>
            </w:r>
            <w:r w:rsidR="008A2FAE">
              <w:t>ařízení pro laboratorní/zdravotnický prostor a materiál ke skladování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ABD87" w14:textId="354294D1" w:rsidR="008A2FAE" w:rsidRPr="002E2597" w:rsidRDefault="008A2FAE" w:rsidP="00B277ED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B797" w14:textId="0158585D" w:rsidR="008A2FAE" w:rsidRDefault="008A2FAE" w:rsidP="00B277ED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1CBA7" w14:textId="77777777" w:rsidR="008A2FAE" w:rsidRPr="00BB7702" w:rsidRDefault="008A2FAE" w:rsidP="00B277ED">
            <w:pPr>
              <w:jc w:val="center"/>
              <w:rPr>
                <w:color w:val="FF0000"/>
              </w:rPr>
            </w:pPr>
          </w:p>
        </w:tc>
      </w:tr>
      <w:tr w:rsidR="008A2FAE" w14:paraId="658D98C5" w14:textId="2BCECECA" w:rsidTr="00B277ED">
        <w:trPr>
          <w:trHeight w:val="567"/>
        </w:trPr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E300F" w14:textId="6CC803E1" w:rsidR="008A2FAE" w:rsidRPr="002C6577" w:rsidRDefault="00B277ED" w:rsidP="00B277ED">
            <w:pPr>
              <w:rPr>
                <w:rFonts w:cs="Arial"/>
                <w:sz w:val="18"/>
                <w:szCs w:val="18"/>
              </w:rPr>
            </w:pPr>
            <w:r>
              <w:t>V</w:t>
            </w:r>
            <w:r w:rsidR="008A2FAE" w:rsidRPr="00C16A93">
              <w:t>akuová izolace</w:t>
            </w:r>
            <w: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67715" w14:textId="6E166462" w:rsidR="008A2FAE" w:rsidRPr="000D2014" w:rsidRDefault="008A2FAE" w:rsidP="00B277ED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1768B" w14:textId="5653F622" w:rsidR="008A2FAE" w:rsidRDefault="008A2FAE" w:rsidP="00B277ED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FDE72" w14:textId="77777777" w:rsidR="008A2FAE" w:rsidRDefault="008A2FAE" w:rsidP="00B277ED">
            <w:pPr>
              <w:jc w:val="center"/>
              <w:rPr>
                <w:b/>
                <w:bCs/>
              </w:rPr>
            </w:pPr>
          </w:p>
        </w:tc>
      </w:tr>
      <w:tr w:rsidR="008A2FAE" w14:paraId="37369FA2" w14:textId="447D5013" w:rsidTr="00B277ED">
        <w:trPr>
          <w:trHeight w:val="567"/>
        </w:trPr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5D22EAAB" w:rsidR="008A2FAE" w:rsidRPr="002C6577" w:rsidRDefault="00B277ED" w:rsidP="00B277ED">
            <w:pPr>
              <w:tabs>
                <w:tab w:val="left" w:pos="1065"/>
              </w:tabs>
              <w:rPr>
                <w:rFonts w:cs="Arial"/>
                <w:sz w:val="18"/>
                <w:szCs w:val="18"/>
              </w:rPr>
            </w:pPr>
            <w:r>
              <w:t>M</w:t>
            </w:r>
            <w:r w:rsidR="008A2FAE" w:rsidRPr="00C16A93">
              <w:t>usí garantovat homogenní rozložení teploty v celém boxu</w:t>
            </w:r>
            <w: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C1D3F" w14:textId="49F81366" w:rsidR="008A2FAE" w:rsidRPr="00241E4F" w:rsidRDefault="008A2FAE" w:rsidP="00B277ED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AAA5D" w14:textId="3FA577F7" w:rsidR="008A2FAE" w:rsidRDefault="008A2FAE" w:rsidP="00B277ED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5B110" w14:textId="77777777" w:rsidR="008A2FAE" w:rsidRPr="00BB7702" w:rsidRDefault="008A2FAE" w:rsidP="00B277ED">
            <w:pPr>
              <w:jc w:val="center"/>
              <w:rPr>
                <w:color w:val="FF0000"/>
              </w:rPr>
            </w:pPr>
          </w:p>
        </w:tc>
      </w:tr>
      <w:tr w:rsidR="008A2FAE" w14:paraId="7D9F09F8" w14:textId="77777777" w:rsidTr="00B277ED">
        <w:trPr>
          <w:trHeight w:val="567"/>
        </w:trPr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D9668" w14:textId="1EF6BDDE" w:rsidR="008A2FAE" w:rsidRPr="002C6577" w:rsidRDefault="00B277ED" w:rsidP="00B277ED">
            <w:pPr>
              <w:tabs>
                <w:tab w:val="left" w:pos="1065"/>
              </w:tabs>
              <w:rPr>
                <w:rFonts w:cs="Arial"/>
                <w:sz w:val="18"/>
                <w:szCs w:val="18"/>
              </w:rPr>
            </w:pPr>
            <w:proofErr w:type="spellStart"/>
            <w:r>
              <w:t>C</w:t>
            </w:r>
            <w:r w:rsidR="008A2FAE">
              <w:t>elonerezové</w:t>
            </w:r>
            <w:proofErr w:type="spellEnd"/>
            <w:r w:rsidR="008A2FAE">
              <w:t xml:space="preserve"> pouzdro</w:t>
            </w:r>
            <w: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FFA49" w14:textId="77777777" w:rsidR="008A2FAE" w:rsidRPr="00241E4F" w:rsidRDefault="008A2FAE" w:rsidP="00B277ED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18894" w14:textId="77777777" w:rsidR="008A2FAE" w:rsidRDefault="008A2FAE" w:rsidP="00B277ED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1693D" w14:textId="77777777" w:rsidR="008A2FAE" w:rsidRPr="00BB7702" w:rsidRDefault="008A2FAE" w:rsidP="00B277ED">
            <w:pPr>
              <w:jc w:val="center"/>
              <w:rPr>
                <w:color w:val="FF0000"/>
              </w:rPr>
            </w:pPr>
          </w:p>
        </w:tc>
      </w:tr>
      <w:tr w:rsidR="008A2FAE" w14:paraId="68AEFC38" w14:textId="77777777" w:rsidTr="00B277ED">
        <w:trPr>
          <w:trHeight w:val="567"/>
        </w:trPr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82235" w14:textId="4AE59441" w:rsidR="008A2FAE" w:rsidRPr="002C6577" w:rsidRDefault="00B277ED" w:rsidP="00B277ED">
            <w:pPr>
              <w:tabs>
                <w:tab w:val="left" w:pos="1065"/>
              </w:tabs>
              <w:rPr>
                <w:rFonts w:cs="Arial"/>
                <w:sz w:val="18"/>
                <w:szCs w:val="18"/>
              </w:rPr>
            </w:pPr>
            <w:r>
              <w:t>U</w:t>
            </w:r>
            <w:r w:rsidR="008A2FAE">
              <w:t>zamykatelné dveře s dvojitým těsněním</w:t>
            </w:r>
            <w: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4F86F" w14:textId="77777777" w:rsidR="008A2FAE" w:rsidRPr="00241E4F" w:rsidRDefault="008A2FAE" w:rsidP="00B277ED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BA879" w14:textId="77777777" w:rsidR="008A2FAE" w:rsidRDefault="008A2FAE" w:rsidP="00B277ED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ADDE3" w14:textId="77777777" w:rsidR="008A2FAE" w:rsidRPr="00BB7702" w:rsidRDefault="008A2FAE" w:rsidP="00B277ED">
            <w:pPr>
              <w:jc w:val="center"/>
              <w:rPr>
                <w:color w:val="FF0000"/>
              </w:rPr>
            </w:pPr>
          </w:p>
        </w:tc>
      </w:tr>
      <w:tr w:rsidR="008A2FAE" w14:paraId="12CC8027" w14:textId="3C166337" w:rsidTr="00B277ED">
        <w:trPr>
          <w:trHeight w:val="567"/>
        </w:trPr>
        <w:tc>
          <w:tcPr>
            <w:tcW w:w="42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75844397" w:rsidR="008A2FAE" w:rsidRPr="002C6577" w:rsidRDefault="00B277ED" w:rsidP="00B277ED">
            <w:pPr>
              <w:rPr>
                <w:rFonts w:cs="Arial"/>
                <w:sz w:val="18"/>
                <w:szCs w:val="18"/>
              </w:rPr>
            </w:pPr>
            <w:r>
              <w:t>M</w:t>
            </w:r>
            <w:r w:rsidR="008A2FAE" w:rsidRPr="00C16A93">
              <w:t>ikroprocesorové řízení teploty</w:t>
            </w:r>
            <w:r>
              <w:t>.</w:t>
            </w:r>
            <w:r w:rsidR="008A2FAE" w:rsidRPr="00C16A93"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CA9BDE" w14:textId="09B7170E" w:rsidR="008A2FAE" w:rsidRPr="00241E4F" w:rsidRDefault="008A2FAE" w:rsidP="00B277ED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CA4BD8" w14:textId="4D0D13A2" w:rsidR="008A2FAE" w:rsidRDefault="008A2FAE" w:rsidP="00B277ED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E91BDB" w14:textId="77777777" w:rsidR="008A2FAE" w:rsidRPr="00BB7702" w:rsidRDefault="008A2FAE" w:rsidP="00B277ED">
            <w:pPr>
              <w:jc w:val="center"/>
              <w:rPr>
                <w:color w:val="FF0000"/>
              </w:rPr>
            </w:pPr>
          </w:p>
        </w:tc>
      </w:tr>
      <w:tr w:rsidR="008A2FAE" w14:paraId="721F03D7" w14:textId="26DE8976" w:rsidTr="00B277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05987DC3" w:rsidR="008A2FAE" w:rsidRPr="002C6577" w:rsidRDefault="00B277ED" w:rsidP="00B277ED">
            <w:pPr>
              <w:rPr>
                <w:rFonts w:cs="Arial"/>
                <w:sz w:val="18"/>
                <w:szCs w:val="18"/>
              </w:rPr>
            </w:pPr>
            <w:r>
              <w:t>D</w:t>
            </w:r>
            <w:r w:rsidR="008A2FAE">
              <w:t>igitální ukazatel teploty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4013" w14:textId="2F133462" w:rsidR="008A2FAE" w:rsidRPr="007C379F" w:rsidRDefault="008A2FAE" w:rsidP="00B277E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5C4E3" w14:textId="0AF333B4" w:rsidR="008A2FAE" w:rsidRPr="00BB7702" w:rsidRDefault="008A2FAE" w:rsidP="00B277ED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32BB" w14:textId="77777777" w:rsidR="008A2FAE" w:rsidRPr="00925E92" w:rsidRDefault="008A2FAE" w:rsidP="00B277ED">
            <w:pPr>
              <w:jc w:val="center"/>
              <w:rPr>
                <w:color w:val="FF0000"/>
              </w:rPr>
            </w:pPr>
          </w:p>
        </w:tc>
      </w:tr>
      <w:tr w:rsidR="008A2FAE" w14:paraId="531B8CEE" w14:textId="77777777" w:rsidTr="00B277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FD93" w14:textId="2C0C4C0B" w:rsidR="008A2FAE" w:rsidRPr="002C6577" w:rsidRDefault="00B277ED" w:rsidP="00B277ED">
            <w:pPr>
              <w:rPr>
                <w:rFonts w:cs="Arial"/>
                <w:sz w:val="18"/>
                <w:szCs w:val="18"/>
              </w:rPr>
            </w:pPr>
            <w:r>
              <w:lastRenderedPageBreak/>
              <w:t>A</w:t>
            </w:r>
            <w:r w:rsidR="008A2FAE" w:rsidRPr="00C16A93">
              <w:t>kustické a optické alarmy</w:t>
            </w:r>
            <w:r w:rsidR="008A2FAE">
              <w:t>; alarm v případě vysoké teploty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B7CE" w14:textId="77777777" w:rsidR="008A2FAE" w:rsidRPr="007C379F" w:rsidRDefault="008A2FAE" w:rsidP="00B277E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5E02" w14:textId="77777777" w:rsidR="008A2FAE" w:rsidRPr="00BB7702" w:rsidRDefault="008A2FAE" w:rsidP="00B277ED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5C73" w14:textId="77777777" w:rsidR="008A2FAE" w:rsidRPr="00925E92" w:rsidRDefault="008A2FAE" w:rsidP="00B277ED">
            <w:pPr>
              <w:jc w:val="center"/>
              <w:rPr>
                <w:color w:val="FF0000"/>
              </w:rPr>
            </w:pPr>
          </w:p>
        </w:tc>
      </w:tr>
      <w:tr w:rsidR="008A2FAE" w14:paraId="088B5128" w14:textId="77777777" w:rsidTr="00B277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6ED6" w14:textId="1C4578AC" w:rsidR="008A2FAE" w:rsidRPr="002C6577" w:rsidRDefault="00B277ED" w:rsidP="00B277ED">
            <w:pPr>
              <w:rPr>
                <w:rFonts w:cs="Arial"/>
                <w:sz w:val="18"/>
                <w:szCs w:val="18"/>
              </w:rPr>
            </w:pPr>
            <w:r>
              <w:t>B</w:t>
            </w:r>
            <w:r w:rsidR="008A2FAE">
              <w:t>ezpotenciálový kontakt pro přenos alarmů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D7D7" w14:textId="77777777" w:rsidR="008A2FAE" w:rsidRPr="007C379F" w:rsidRDefault="008A2FAE" w:rsidP="00B277E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339D" w14:textId="77777777" w:rsidR="008A2FAE" w:rsidRPr="00BB7702" w:rsidRDefault="008A2FAE" w:rsidP="00B277ED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E614" w14:textId="77777777" w:rsidR="008A2FAE" w:rsidRPr="00925E92" w:rsidRDefault="008A2FAE" w:rsidP="00B277ED">
            <w:pPr>
              <w:jc w:val="center"/>
              <w:rPr>
                <w:color w:val="FF0000"/>
              </w:rPr>
            </w:pPr>
          </w:p>
        </w:tc>
      </w:tr>
      <w:tr w:rsidR="00877010" w14:paraId="3345B9A4" w14:textId="77777777" w:rsidTr="00B277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C666" w14:textId="3B59A6AA" w:rsidR="00877010" w:rsidRPr="002C6577" w:rsidRDefault="00B277ED" w:rsidP="00B277ED">
            <w:pPr>
              <w:rPr>
                <w:rFonts w:cs="Arial"/>
                <w:sz w:val="18"/>
                <w:szCs w:val="18"/>
              </w:rPr>
            </w:pPr>
            <w:r>
              <w:t>P</w:t>
            </w:r>
            <w:r w:rsidR="00877010">
              <w:t xml:space="preserve">růchodka pro teplotní senzor </w:t>
            </w:r>
            <w:r w:rsidR="008A2FAE">
              <w:t>s</w:t>
            </w:r>
            <w:r w:rsidR="00877010">
              <w:t> vývodem vč. kabeláže pro externí monitoraci teploty uvnitř mrazáku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FFBC" w14:textId="77777777" w:rsidR="00877010" w:rsidRPr="007C379F" w:rsidRDefault="00877010" w:rsidP="00B277E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CB07A" w14:textId="77777777" w:rsidR="00877010" w:rsidRPr="00BB7702" w:rsidRDefault="00877010" w:rsidP="00B277ED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28B7" w14:textId="77777777" w:rsidR="00877010" w:rsidRPr="00925E92" w:rsidRDefault="00877010" w:rsidP="00B277ED">
            <w:pPr>
              <w:jc w:val="center"/>
              <w:rPr>
                <w:color w:val="FF0000"/>
              </w:rPr>
            </w:pPr>
          </w:p>
        </w:tc>
      </w:tr>
      <w:tr w:rsidR="008A2FAE" w14:paraId="6AFF5FA5" w14:textId="77777777" w:rsidTr="00B277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356A" w14:textId="0D78FFED" w:rsidR="008A2FAE" w:rsidRPr="002C6577" w:rsidRDefault="00B277ED" w:rsidP="00B277ED">
            <w:pPr>
              <w:rPr>
                <w:rFonts w:cs="Arial"/>
                <w:sz w:val="18"/>
                <w:szCs w:val="18"/>
              </w:rPr>
            </w:pPr>
            <w:r>
              <w:t>R</w:t>
            </w:r>
            <w:r w:rsidR="008A2FAE" w:rsidRPr="00C16A93">
              <w:t>ozsah nastavení teploty</w:t>
            </w:r>
            <w:r w:rsidR="008A2FAE">
              <w:t xml:space="preserve"> min.</w:t>
            </w:r>
            <w:r w:rsidR="008A2FAE" w:rsidRPr="00C16A93">
              <w:t xml:space="preserve"> -</w:t>
            </w:r>
            <w:r>
              <w:t>5</w:t>
            </w:r>
            <w:r w:rsidRPr="00C16A93">
              <w:t>0 °C</w:t>
            </w:r>
            <w:r w:rsidR="008A2FAE" w:rsidRPr="00C16A93">
              <w:t xml:space="preserve"> až -8</w:t>
            </w:r>
            <w:r w:rsidR="008A2FAE">
              <w:t>5</w:t>
            </w:r>
            <w:r w:rsidR="008A2FAE" w:rsidRPr="00C16A93">
              <w:t>°</w:t>
            </w:r>
            <w:r w:rsidR="008A2FAE">
              <w:t xml:space="preserve"> </w:t>
            </w:r>
            <w:r w:rsidR="008A2FAE" w:rsidRPr="00C16A93">
              <w:t>C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FFADF" w14:textId="77777777" w:rsidR="008A2FAE" w:rsidRPr="007C379F" w:rsidRDefault="008A2FAE" w:rsidP="00B277E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83546" w14:textId="77777777" w:rsidR="008A2FAE" w:rsidRPr="00BB7702" w:rsidRDefault="008A2FAE" w:rsidP="00B277ED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865C" w14:textId="77777777" w:rsidR="008A2FAE" w:rsidRPr="00925E92" w:rsidRDefault="008A2FAE" w:rsidP="00B277ED">
            <w:pPr>
              <w:jc w:val="center"/>
              <w:rPr>
                <w:color w:val="FF0000"/>
              </w:rPr>
            </w:pPr>
          </w:p>
        </w:tc>
      </w:tr>
      <w:tr w:rsidR="008A2FAE" w14:paraId="44E18834" w14:textId="77777777" w:rsidTr="00B277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67842" w14:textId="7DAA7DF2" w:rsidR="008A2FAE" w:rsidRPr="002C6577" w:rsidRDefault="00B277ED" w:rsidP="00B277ED">
            <w:pPr>
              <w:rPr>
                <w:rFonts w:cs="Arial"/>
                <w:sz w:val="18"/>
                <w:szCs w:val="18"/>
              </w:rPr>
            </w:pPr>
            <w:r>
              <w:t>T</w:t>
            </w:r>
            <w:r w:rsidR="008A2FAE" w:rsidRPr="00C16A93">
              <w:t>rvale udržitelná teplota -</w:t>
            </w:r>
            <w:r w:rsidRPr="00C16A93">
              <w:t>8</w:t>
            </w:r>
            <w:r>
              <w:t>5</w:t>
            </w:r>
            <w:r w:rsidRPr="00C16A93">
              <w:t xml:space="preserve"> °C</w:t>
            </w:r>
            <w:r w:rsidR="008A2FAE" w:rsidRPr="00C16A93">
              <w:t xml:space="preserve"> při </w:t>
            </w:r>
            <w:r w:rsidR="008A2FAE">
              <w:t>práci v klimatické třídě N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05E83" w14:textId="77777777" w:rsidR="008A2FAE" w:rsidRPr="007C379F" w:rsidRDefault="008A2FAE" w:rsidP="00B277E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7598" w14:textId="77777777" w:rsidR="008A2FAE" w:rsidRPr="00BB7702" w:rsidRDefault="008A2FAE" w:rsidP="00B277ED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3649" w14:textId="77777777" w:rsidR="008A2FAE" w:rsidRPr="00925E92" w:rsidRDefault="008A2FAE" w:rsidP="00B277ED">
            <w:pPr>
              <w:jc w:val="center"/>
              <w:rPr>
                <w:color w:val="FF0000"/>
              </w:rPr>
            </w:pPr>
          </w:p>
        </w:tc>
      </w:tr>
      <w:tr w:rsidR="00877010" w14:paraId="27CC102F" w14:textId="77777777" w:rsidTr="00B277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25976" w14:textId="4AA85FED" w:rsidR="00877010" w:rsidRPr="00B277ED" w:rsidRDefault="008A2FAE" w:rsidP="00B277ED">
            <w:r>
              <w:t xml:space="preserve">Napájení </w:t>
            </w:r>
            <w:r w:rsidR="00B277ED">
              <w:t>230 V</w:t>
            </w:r>
            <w:r>
              <w:t xml:space="preserve"> / </w:t>
            </w:r>
            <w:r w:rsidR="00B277ED">
              <w:t>50 Hz.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BEFE" w14:textId="77777777" w:rsidR="00877010" w:rsidRPr="007C379F" w:rsidRDefault="00877010" w:rsidP="00B277E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1C672" w14:textId="77777777" w:rsidR="00877010" w:rsidRPr="00BB7702" w:rsidRDefault="00877010" w:rsidP="00B277ED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C623" w14:textId="77777777" w:rsidR="00877010" w:rsidRPr="00925E92" w:rsidRDefault="00877010" w:rsidP="00B277ED">
            <w:pPr>
              <w:jc w:val="center"/>
              <w:rPr>
                <w:color w:val="FF0000"/>
              </w:rPr>
            </w:pPr>
          </w:p>
        </w:tc>
      </w:tr>
      <w:tr w:rsidR="00124470" w14:paraId="04C8A5A1" w14:textId="53728487" w:rsidTr="00B277ED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B53238E" w14:textId="47324F5A" w:rsidR="00124470" w:rsidRDefault="00877010" w:rsidP="00B277ED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Příslušenství</w:t>
            </w:r>
          </w:p>
        </w:tc>
      </w:tr>
      <w:tr w:rsidR="00877010" w14:paraId="0FB8ABBE" w14:textId="6F87E9BB" w:rsidTr="00B277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A44B7" w14:textId="6852C6FA" w:rsidR="00877010" w:rsidRPr="002C6577" w:rsidRDefault="00B277ED" w:rsidP="00B277ED">
            <w:pPr>
              <w:rPr>
                <w:rFonts w:cs="Arial"/>
                <w:sz w:val="18"/>
                <w:szCs w:val="18"/>
              </w:rPr>
            </w:pPr>
            <w:r>
              <w:t>M</w:t>
            </w:r>
            <w:r w:rsidR="00877010">
              <w:t>in. 3 klíče k integrovanému zámku dveří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AF73F" w14:textId="77777777" w:rsidR="00877010" w:rsidRPr="00670F14" w:rsidRDefault="00877010" w:rsidP="00B277E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12C3" w14:textId="77777777" w:rsidR="00877010" w:rsidRPr="00E059EA" w:rsidRDefault="00877010" w:rsidP="00B277ED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A18B" w14:textId="77777777" w:rsidR="00877010" w:rsidRPr="00E059EA" w:rsidRDefault="00877010" w:rsidP="00B277ED">
            <w:pPr>
              <w:rPr>
                <w:color w:val="FF0000"/>
              </w:rPr>
            </w:pPr>
          </w:p>
        </w:tc>
      </w:tr>
    </w:tbl>
    <w:p w14:paraId="68CBCAE4" w14:textId="50BF9D01" w:rsidR="00066454" w:rsidRPr="00066454" w:rsidRDefault="00066454" w:rsidP="00066454">
      <w:pPr>
        <w:jc w:val="both"/>
        <w:rPr>
          <w:i/>
        </w:rPr>
      </w:pPr>
      <w:r w:rsidRPr="006B1462">
        <w:rPr>
          <w:rFonts w:cs="Arial"/>
          <w:b/>
          <w:bCs/>
        </w:rPr>
        <w:t>*</w:t>
      </w:r>
      <w:r w:rsidRPr="006B1462">
        <w:rPr>
          <w:b/>
          <w:bCs/>
          <w:i/>
        </w:rPr>
        <w:t xml:space="preserve"> </w:t>
      </w:r>
      <w:r w:rsidRPr="006B1462">
        <w:rPr>
          <w:b/>
          <w:bCs/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</w:t>
      </w:r>
      <w:r w:rsidRPr="00066454">
        <w:rPr>
          <w:i/>
          <w:sz w:val="18"/>
          <w:szCs w:val="18"/>
        </w:rPr>
        <w:t>.</w:t>
      </w:r>
      <w:r w:rsidRPr="00066454">
        <w:rPr>
          <w:i/>
        </w:rPr>
        <w:t xml:space="preserve"> </w:t>
      </w:r>
    </w:p>
    <w:p w14:paraId="4447A48D" w14:textId="6D33816A" w:rsidR="00344E00" w:rsidRDefault="00344E00" w:rsidP="00344E00">
      <w:pPr>
        <w:rPr>
          <w:b/>
          <w:bCs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5410E3AD" w14:textId="3CF3C96A" w:rsidR="00344E00" w:rsidRPr="006B1462" w:rsidRDefault="00344E00" w:rsidP="006B1462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877010">
        <w:rPr>
          <w:szCs w:val="20"/>
        </w:rPr>
        <w:t xml:space="preserve"> (jedná-li se o ZP)</w:t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26FB4E3F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9D4F092" w14:textId="46788FDD" w:rsidR="00344E00" w:rsidRP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B277ED">
        <w:t xml:space="preserve"> </w:t>
      </w:r>
      <w:r w:rsidRPr="008F5D41">
        <w:rPr>
          <w:color w:val="FF0000"/>
          <w:szCs w:val="20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72BB78AD" w14:textId="77777777" w:rsidR="00344E00" w:rsidRPr="001F0B21" w:rsidRDefault="00344E00" w:rsidP="00344E0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1D117E62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32A410E" w14:textId="038E5603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B277ED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B277ED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B277ED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470E8C8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1432EE98" w14:textId="77777777" w:rsidR="00344E00" w:rsidRPr="001F0B21" w:rsidRDefault="00344E00" w:rsidP="008B7D7F">
      <w:pPr>
        <w:keepNext/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lastRenderedPageBreak/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0246DB35" w14:textId="06865B34" w:rsidR="00344E00" w:rsidRPr="00B277ED" w:rsidRDefault="00344E00" w:rsidP="00B277ED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B277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B000B" w14:textId="77777777" w:rsidR="00737DD5" w:rsidRDefault="00737DD5" w:rsidP="00344E00">
      <w:r>
        <w:separator/>
      </w:r>
    </w:p>
  </w:endnote>
  <w:endnote w:type="continuationSeparator" w:id="0">
    <w:p w14:paraId="52486C08" w14:textId="77777777" w:rsidR="00737DD5" w:rsidRDefault="00737DD5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6273171"/>
      <w:docPartObj>
        <w:docPartGallery w:val="Page Numbers (Bottom of Page)"/>
        <w:docPartUnique/>
      </w:docPartObj>
    </w:sdtPr>
    <w:sdtContent>
      <w:p w14:paraId="19B8712D" w14:textId="55FD1B9E" w:rsidR="00877010" w:rsidRDefault="0087701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176146" w14:textId="77777777" w:rsidR="00877010" w:rsidRDefault="008770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0CBB7" w14:textId="77777777" w:rsidR="00737DD5" w:rsidRDefault="00737DD5" w:rsidP="00344E00">
      <w:r>
        <w:separator/>
      </w:r>
    </w:p>
  </w:footnote>
  <w:footnote w:type="continuationSeparator" w:id="0">
    <w:p w14:paraId="4D2A5935" w14:textId="77777777" w:rsidR="00737DD5" w:rsidRDefault="00737DD5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003A6A71" w:rsidR="003560BC" w:rsidRDefault="003560BC">
    <w:pPr>
      <w:pStyle w:val="Zhlav"/>
    </w:pPr>
    <w:r>
      <w:t>Příloha č. 2_</w:t>
    </w:r>
    <w:r w:rsidR="008A2FAE">
      <w:t>6</w:t>
    </w:r>
    <w:r>
      <w:t>_ zadávací dokumentace_Technické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245CD"/>
    <w:multiLevelType w:val="hybridMultilevel"/>
    <w:tmpl w:val="30906FDC"/>
    <w:lvl w:ilvl="0" w:tplc="981871A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71473D"/>
    <w:multiLevelType w:val="hybridMultilevel"/>
    <w:tmpl w:val="24B231D6"/>
    <w:lvl w:ilvl="0" w:tplc="3AE25654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609706340">
    <w:abstractNumId w:val="0"/>
  </w:num>
  <w:num w:numId="4" w16cid:durableId="770470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66454"/>
    <w:rsid w:val="000962DD"/>
    <w:rsid w:val="000D2848"/>
    <w:rsid w:val="00102D28"/>
    <w:rsid w:val="001068BA"/>
    <w:rsid w:val="0011111A"/>
    <w:rsid w:val="00124470"/>
    <w:rsid w:val="001361B7"/>
    <w:rsid w:val="001A4508"/>
    <w:rsid w:val="001F58C4"/>
    <w:rsid w:val="00234B72"/>
    <w:rsid w:val="00271730"/>
    <w:rsid w:val="00277C21"/>
    <w:rsid w:val="002C6577"/>
    <w:rsid w:val="003037DC"/>
    <w:rsid w:val="0032576C"/>
    <w:rsid w:val="00344E00"/>
    <w:rsid w:val="003560BC"/>
    <w:rsid w:val="00384F84"/>
    <w:rsid w:val="003B7A3A"/>
    <w:rsid w:val="004248FA"/>
    <w:rsid w:val="004A0646"/>
    <w:rsid w:val="004A1F36"/>
    <w:rsid w:val="004D2320"/>
    <w:rsid w:val="005508C9"/>
    <w:rsid w:val="005D377A"/>
    <w:rsid w:val="005F05A0"/>
    <w:rsid w:val="005F16B1"/>
    <w:rsid w:val="00652A65"/>
    <w:rsid w:val="00667825"/>
    <w:rsid w:val="0068016E"/>
    <w:rsid w:val="006B1462"/>
    <w:rsid w:val="006C247B"/>
    <w:rsid w:val="006E0413"/>
    <w:rsid w:val="00730CD5"/>
    <w:rsid w:val="00737DD5"/>
    <w:rsid w:val="00741669"/>
    <w:rsid w:val="008146F8"/>
    <w:rsid w:val="00815FE5"/>
    <w:rsid w:val="00877010"/>
    <w:rsid w:val="008A2FAE"/>
    <w:rsid w:val="008B7D7F"/>
    <w:rsid w:val="0090796A"/>
    <w:rsid w:val="00924040"/>
    <w:rsid w:val="00935C18"/>
    <w:rsid w:val="00A1356F"/>
    <w:rsid w:val="00A31E1B"/>
    <w:rsid w:val="00B277ED"/>
    <w:rsid w:val="00BD21AF"/>
    <w:rsid w:val="00C27360"/>
    <w:rsid w:val="00C920C0"/>
    <w:rsid w:val="00C97E95"/>
    <w:rsid w:val="00CE6ACC"/>
    <w:rsid w:val="00D008FB"/>
    <w:rsid w:val="00D52F77"/>
    <w:rsid w:val="00D57921"/>
    <w:rsid w:val="00DC4B98"/>
    <w:rsid w:val="00DC7AD4"/>
    <w:rsid w:val="00DF1AED"/>
    <w:rsid w:val="00DF7302"/>
    <w:rsid w:val="00DF7DAB"/>
    <w:rsid w:val="00ED3D94"/>
    <w:rsid w:val="00ED63D1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664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645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645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64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645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2023-02-08T09:09:00Z</dcterms:created>
  <dcterms:modified xsi:type="dcterms:W3CDTF">2023-02-21T19:46:00Z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